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06244" w14:textId="1057DB94" w:rsidR="00873CFF" w:rsidRDefault="0047473E" w:rsidP="0032066C">
      <w:pPr>
        <w:pStyle w:val="Title"/>
        <w:spacing w:before="240"/>
        <w:jc w:val="both"/>
        <w:rPr>
          <w:sz w:val="36"/>
          <w:szCs w:val="36"/>
        </w:rPr>
      </w:pPr>
      <w:r>
        <w:rPr>
          <w:sz w:val="36"/>
          <w:szCs w:val="36"/>
        </w:rPr>
        <w:t>POLICY UTILIZZO SERVIZI CLOUD</w:t>
      </w:r>
    </w:p>
    <w:p w14:paraId="5D84E1B3" w14:textId="77777777" w:rsidR="0079628B" w:rsidRPr="0079628B" w:rsidRDefault="0079628B" w:rsidP="0079628B">
      <w:pPr>
        <w:pStyle w:val="NoSpacing"/>
      </w:pPr>
    </w:p>
    <w:p w14:paraId="58C0EBD8" w14:textId="45613BCA" w:rsidR="00873CFF" w:rsidRPr="004E7C48" w:rsidRDefault="00873CFF" w:rsidP="0032066C">
      <w:pPr>
        <w:pStyle w:val="Heading2"/>
        <w:jc w:val="both"/>
        <w:rPr>
          <w:sz w:val="22"/>
          <w:szCs w:val="22"/>
        </w:rPr>
      </w:pPr>
      <w:bookmarkStart w:id="0" w:name="_Toc118713396"/>
      <w:r w:rsidRPr="004E7C48">
        <w:rPr>
          <w:sz w:val="22"/>
          <w:szCs w:val="22"/>
        </w:rPr>
        <w:t xml:space="preserve">1. </w:t>
      </w:r>
      <w:bookmarkEnd w:id="0"/>
      <w:r w:rsidR="0047473E">
        <w:rPr>
          <w:sz w:val="22"/>
          <w:szCs w:val="22"/>
        </w:rPr>
        <w:t>Premesse</w:t>
      </w:r>
    </w:p>
    <w:p w14:paraId="5EF36114" w14:textId="5DB2A150" w:rsidR="0047473E" w:rsidRPr="005579C1" w:rsidRDefault="0047473E" w:rsidP="0047473E">
      <w:pPr>
        <w:pStyle w:val="NoSpacing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La mancata ottemperanza a questa Policy di Utilizzo Servizi Cloud, di seguito anche </w:t>
      </w:r>
      <w:proofErr w:type="spellStart"/>
      <w:r>
        <w:rPr>
          <w:sz w:val="18"/>
          <w:szCs w:val="18"/>
        </w:rPr>
        <w:t>Acceptable</w:t>
      </w:r>
      <w:proofErr w:type="spellEnd"/>
      <w:r>
        <w:rPr>
          <w:sz w:val="18"/>
          <w:szCs w:val="18"/>
        </w:rPr>
        <w:t xml:space="preserve"> Use Policy (AUP), comporterà l’immediata sospensione o interruzione del Servizio (in conformità con le Condizioni di Fornitura ad esso relative). </w:t>
      </w:r>
      <w:r w:rsidRPr="0047473E">
        <w:rPr>
          <w:sz w:val="18"/>
          <w:szCs w:val="18"/>
        </w:rPr>
        <w:t>Tutte le richieste di informazioni riguardo al contenuto del presente documento dovranno essere indirizzate aprendo apposito ticket dalla pagina assistenza.host.it.</w:t>
      </w:r>
    </w:p>
    <w:p w14:paraId="50032122" w14:textId="3FAB5B83" w:rsidR="0047473E" w:rsidRPr="004E7C48" w:rsidRDefault="0047473E" w:rsidP="0047473E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Violazioni</w:t>
      </w:r>
    </w:p>
    <w:p w14:paraId="48BAB14B" w14:textId="6FCF2893" w:rsidR="005579C1" w:rsidRDefault="0047473E" w:rsidP="0047473E">
      <w:pPr>
        <w:pStyle w:val="NoSpacing"/>
        <w:jc w:val="both"/>
        <w:rPr>
          <w:sz w:val="18"/>
          <w:szCs w:val="18"/>
        </w:rPr>
      </w:pPr>
      <w:r>
        <w:rPr>
          <w:rFonts w:cstheme="minorHAnsi"/>
          <w:sz w:val="18"/>
          <w:szCs w:val="18"/>
        </w:rPr>
        <w:t>È</w:t>
      </w:r>
      <w:r>
        <w:rPr>
          <w:sz w:val="18"/>
          <w:szCs w:val="18"/>
        </w:rPr>
        <w:t xml:space="preserve"> </w:t>
      </w:r>
      <w:r w:rsidRPr="0047473E">
        <w:rPr>
          <w:sz w:val="18"/>
          <w:szCs w:val="18"/>
        </w:rPr>
        <w:t>vietato l'uso della rete e dei servizi Host per porre in essere e/o promuovere comportamenti illegali, abusivi o irresponsabili, tra cui:</w:t>
      </w:r>
    </w:p>
    <w:p w14:paraId="7CB32FC3" w14:textId="77777777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>l'accesso non autorizzato o l'uso non autorizzato di dati, sistemi o reti, ivi incluso ogni tentativo di sondare, esaminare o testare la vulnerabilità di un sistema o di una rete o di violare le misure di sicurezza o di autenticazione senza l'espressa autorizzazione del proprietario del sistema o della rete;</w:t>
      </w:r>
    </w:p>
    <w:p w14:paraId="013C38DD" w14:textId="311A7D91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 xml:space="preserve">il porre in essere o rendersi parte di attività che rechino interferenze con l'utilizzo del Servizio a qualsiasi utente del medesimo, compresi, a titolo esemplificativo ma non esaustivo, attacchi mediante software pirata, cracks, </w:t>
      </w:r>
      <w:proofErr w:type="spellStart"/>
      <w:r w:rsidRPr="0047473E">
        <w:rPr>
          <w:sz w:val="18"/>
          <w:szCs w:val="18"/>
        </w:rPr>
        <w:t>keygenerators</w:t>
      </w:r>
      <w:proofErr w:type="spellEnd"/>
      <w:r w:rsidRPr="0047473E">
        <w:rPr>
          <w:sz w:val="18"/>
          <w:szCs w:val="18"/>
        </w:rPr>
        <w:t xml:space="preserve">, </w:t>
      </w:r>
      <w:proofErr w:type="spellStart"/>
      <w:r w:rsidRPr="0047473E">
        <w:rPr>
          <w:sz w:val="18"/>
          <w:szCs w:val="18"/>
        </w:rPr>
        <w:t>serials</w:t>
      </w:r>
      <w:proofErr w:type="spellEnd"/>
      <w:r w:rsidRPr="0047473E">
        <w:rPr>
          <w:sz w:val="18"/>
          <w:szCs w:val="18"/>
        </w:rPr>
        <w:t>, attacchi informatici di ogni tipologia ivi compresi gli attacchi DOS, virus o altri componenti dannosi o tentativi deliberati di sovraccaricare un sistema di trasmissione;</w:t>
      </w:r>
    </w:p>
    <w:p w14:paraId="7E5E34D9" w14:textId="60F06A9A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 xml:space="preserve">creare situazioni di pericolo e/o di instabilità e/o altri problemi di natura tecnica a seguito di attività di programmazione e/o modalità di utilizzo che impattino sulla qualità del Servizio del cliente o di altri clienti arrecando danno ai medesimi, ad </w:t>
      </w:r>
      <w:r>
        <w:rPr>
          <w:sz w:val="18"/>
          <w:szCs w:val="18"/>
        </w:rPr>
        <w:t>Host</w:t>
      </w:r>
      <w:r w:rsidRPr="0047473E">
        <w:rPr>
          <w:sz w:val="18"/>
          <w:szCs w:val="18"/>
        </w:rPr>
        <w:t xml:space="preserve"> e/o a terzi; </w:t>
      </w:r>
    </w:p>
    <w:p w14:paraId="7F1E5C5E" w14:textId="612798F7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 xml:space="preserve">la raccolta o l'utilizzo di indirizzi e-mail, nomi o altri identificativi senza il consenso della persona interessata (inclusi, senza limitazione, spamming, phishing, truffe internet, furto di password, </w:t>
      </w:r>
      <w:proofErr w:type="spellStart"/>
      <w:r w:rsidRPr="0047473E">
        <w:rPr>
          <w:sz w:val="18"/>
          <w:szCs w:val="18"/>
        </w:rPr>
        <w:t>spidering</w:t>
      </w:r>
      <w:proofErr w:type="spellEnd"/>
      <w:r w:rsidRPr="0047473E">
        <w:rPr>
          <w:sz w:val="18"/>
          <w:szCs w:val="18"/>
        </w:rPr>
        <w:t>);</w:t>
      </w:r>
    </w:p>
    <w:p w14:paraId="4ACA9156" w14:textId="533EBB74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>la raccolta o l'utilizzo di informazioni di terzi senza il consenso del proprietario delle informazioni;</w:t>
      </w:r>
    </w:p>
    <w:p w14:paraId="58366E93" w14:textId="24BDFFA8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>l'uso e/o la diffusione di qualsiasi informazione falsa, fuorviante, ingannevole anche, a titolo esemplificativo ma non esaustivo, mediante e-mail o newsgroup;</w:t>
      </w:r>
    </w:p>
    <w:p w14:paraId="3B3CF18B" w14:textId="7A9AD578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>l'utilizzo del servizio per la distribuzione di software che raccolga fraudolentemente informazioni su un utente o trasmetta fraudolentemente informazioni sull'utente;</w:t>
      </w:r>
    </w:p>
    <w:p w14:paraId="2C0B29CE" w14:textId="0930D5F0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 xml:space="preserve">l'utilizzo del servizio per la distribuzione di software c.d. "adware" a meno che non: (i) sia in possesso di consenso esplicito dell'utente al download e all'installazione del software sulla base di un avviso chiaro e ben visibile sulla natura del software; (ii) si </w:t>
      </w:r>
      <w:r w:rsidRPr="0047473E">
        <w:rPr>
          <w:sz w:val="18"/>
          <w:szCs w:val="18"/>
        </w:rPr>
        <w:t xml:space="preserve">tratti di software facilmente removibile con l'uso di strumenti standard per tale scopo, inclusi nei principali sistemi operativi (come, a titolo esemplificativo, Microsoft "ad / </w:t>
      </w:r>
      <w:proofErr w:type="spellStart"/>
      <w:r w:rsidRPr="0047473E">
        <w:rPr>
          <w:sz w:val="18"/>
          <w:szCs w:val="18"/>
        </w:rPr>
        <w:t>remove</w:t>
      </w:r>
      <w:proofErr w:type="spellEnd"/>
      <w:r w:rsidRPr="0047473E">
        <w:rPr>
          <w:sz w:val="18"/>
          <w:szCs w:val="18"/>
        </w:rPr>
        <w:t>");</w:t>
      </w:r>
    </w:p>
    <w:p w14:paraId="434F822D" w14:textId="07BC2F06" w:rsidR="0047473E" w:rsidRP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 xml:space="preserve">offrire informazioni al pubblico (testuali o grafiche) nocive dell'immagine di </w:t>
      </w:r>
      <w:r>
        <w:rPr>
          <w:sz w:val="18"/>
          <w:szCs w:val="18"/>
        </w:rPr>
        <w:t>Host</w:t>
      </w:r>
      <w:r w:rsidRPr="0047473E">
        <w:rPr>
          <w:sz w:val="18"/>
          <w:szCs w:val="18"/>
        </w:rPr>
        <w:t xml:space="preserve"> tramite i servizi messi a disposizione;</w:t>
      </w:r>
    </w:p>
    <w:p w14:paraId="79547274" w14:textId="5317CA90" w:rsidR="0047473E" w:rsidRDefault="0047473E" w:rsidP="0047473E">
      <w:pPr>
        <w:pStyle w:val="NoSpacing"/>
        <w:numPr>
          <w:ilvl w:val="0"/>
          <w:numId w:val="10"/>
        </w:numPr>
        <w:jc w:val="both"/>
        <w:rPr>
          <w:sz w:val="18"/>
          <w:szCs w:val="18"/>
        </w:rPr>
      </w:pPr>
      <w:r w:rsidRPr="0047473E">
        <w:rPr>
          <w:sz w:val="18"/>
          <w:szCs w:val="18"/>
        </w:rPr>
        <w:t xml:space="preserve">utilizzare i Servizi </w:t>
      </w:r>
      <w:r>
        <w:rPr>
          <w:sz w:val="18"/>
          <w:szCs w:val="18"/>
        </w:rPr>
        <w:t>Host</w:t>
      </w:r>
      <w:r w:rsidRPr="0047473E">
        <w:rPr>
          <w:sz w:val="18"/>
          <w:szCs w:val="18"/>
        </w:rPr>
        <w:t xml:space="preserve"> per offrire sistemi di comunicazione anonima, senza un adeguato mantenimento delle identità secondo quanto richiesto dalla legislazione vigente, quali, a titolo esemplificativo ma non esaustivo, c.d. "TOR" o "</w:t>
      </w:r>
      <w:proofErr w:type="spellStart"/>
      <w:r w:rsidRPr="0047473E">
        <w:rPr>
          <w:sz w:val="18"/>
          <w:szCs w:val="18"/>
        </w:rPr>
        <w:t>anonymizer</w:t>
      </w:r>
      <w:proofErr w:type="spellEnd"/>
      <w:r w:rsidRPr="0047473E">
        <w:rPr>
          <w:sz w:val="18"/>
          <w:szCs w:val="18"/>
        </w:rPr>
        <w:t>".</w:t>
      </w:r>
    </w:p>
    <w:p w14:paraId="21EBDF28" w14:textId="7A580139" w:rsidR="0047473E" w:rsidRPr="004E7C48" w:rsidRDefault="0047473E" w:rsidP="0047473E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Uso delle risorse del Sistema</w:t>
      </w:r>
    </w:p>
    <w:p w14:paraId="52C2E8F4" w14:textId="759397FB" w:rsidR="0047473E" w:rsidRDefault="0047473E" w:rsidP="0047473E">
      <w:pPr>
        <w:pStyle w:val="NoSpacing"/>
        <w:jc w:val="both"/>
        <w:rPr>
          <w:rFonts w:cstheme="minorHAnsi"/>
          <w:sz w:val="18"/>
          <w:szCs w:val="18"/>
        </w:rPr>
      </w:pPr>
      <w:r w:rsidRPr="0047473E">
        <w:rPr>
          <w:rFonts w:cstheme="minorHAnsi"/>
          <w:sz w:val="18"/>
          <w:szCs w:val="18"/>
        </w:rPr>
        <w:t xml:space="preserve">L'utente non potrà né utilizzare il servizio in modo che interferisca con il normale funzionamento dei servizi di </w:t>
      </w:r>
      <w:r>
        <w:rPr>
          <w:rFonts w:cstheme="minorHAnsi"/>
          <w:sz w:val="18"/>
          <w:szCs w:val="18"/>
        </w:rPr>
        <w:t>Host</w:t>
      </w:r>
      <w:r w:rsidRPr="0047473E">
        <w:rPr>
          <w:rFonts w:cstheme="minorHAnsi"/>
          <w:sz w:val="18"/>
          <w:szCs w:val="18"/>
        </w:rPr>
        <w:t xml:space="preserve"> né fare un uso improprio delle risorse di sistema quale, a titolo esemplificativo e non esaustivo, l'utilizzo di software che saturino la capacità prestazionale della rete, del sistema disco e della CPU su piattaforma condivisa (ad esempio cloud, hosting, posta elettronica, </w:t>
      </w:r>
      <w:proofErr w:type="spellStart"/>
      <w:r w:rsidRPr="0047473E">
        <w:rPr>
          <w:rFonts w:cstheme="minorHAnsi"/>
          <w:sz w:val="18"/>
          <w:szCs w:val="18"/>
        </w:rPr>
        <w:t>etc</w:t>
      </w:r>
      <w:proofErr w:type="spellEnd"/>
      <w:r w:rsidRPr="0047473E">
        <w:rPr>
          <w:rFonts w:cstheme="minorHAnsi"/>
          <w:sz w:val="18"/>
          <w:szCs w:val="18"/>
        </w:rPr>
        <w:t xml:space="preserve">) per tempi prolungati se non per quei servizi offerti da </w:t>
      </w:r>
      <w:r>
        <w:rPr>
          <w:rFonts w:cstheme="minorHAnsi"/>
          <w:sz w:val="18"/>
          <w:szCs w:val="18"/>
        </w:rPr>
        <w:t>Host</w:t>
      </w:r>
      <w:r w:rsidRPr="0047473E">
        <w:rPr>
          <w:rFonts w:cstheme="minorHAnsi"/>
          <w:sz w:val="18"/>
          <w:szCs w:val="18"/>
        </w:rPr>
        <w:t xml:space="preserve"> in forma dedicata o con garanzia del 100% (come ad esempio a titolo esemplificativo e non esaustivo server dedicati e private cloud). In tali circostanze, </w:t>
      </w:r>
      <w:r>
        <w:rPr>
          <w:rFonts w:cstheme="minorHAnsi"/>
          <w:sz w:val="18"/>
          <w:szCs w:val="18"/>
        </w:rPr>
        <w:t>Host</w:t>
      </w:r>
      <w:r w:rsidRPr="0047473E">
        <w:rPr>
          <w:rFonts w:cstheme="minorHAnsi"/>
          <w:sz w:val="18"/>
          <w:szCs w:val="18"/>
        </w:rPr>
        <w:t xml:space="preserve"> potrà richiedere di ripristinare il livello di normalità qualora tale utilizzo non conforme confligga, ad insindacabile giudizio della stessa, con l'utilizzo degli altri utenti. L'utente si impegna a non utilizzare apparecchiature difettose o non omologate secondo gli standard europei, oppure che presentino delle disfunzioni che possano danneggiare l'integrità della rete e/o disturbare i Servizi e/o creare rischi per l'incolumità fisica delle persone. </w:t>
      </w:r>
      <w:r>
        <w:rPr>
          <w:rFonts w:cstheme="minorHAnsi"/>
          <w:sz w:val="18"/>
          <w:szCs w:val="18"/>
        </w:rPr>
        <w:t>Host</w:t>
      </w:r>
      <w:r w:rsidRPr="0047473E">
        <w:rPr>
          <w:rFonts w:cstheme="minorHAnsi"/>
          <w:sz w:val="18"/>
          <w:szCs w:val="18"/>
        </w:rPr>
        <w:t>, infatti, non presta alcuna garanzia circa la compatibilità degli apparati e dei programmi (hardware e software) utilizzati dal Cliente con il Servizio, essendo tutte le relative verifiche a carico esclusivo del Cliente. Altresì, l'Utente dovrà utilizzare lo spazio web, eventualmente acquistato</w:t>
      </w:r>
      <w:r>
        <w:rPr>
          <w:rFonts w:cstheme="minorHAnsi"/>
          <w:sz w:val="18"/>
          <w:szCs w:val="18"/>
        </w:rPr>
        <w:t xml:space="preserve"> </w:t>
      </w:r>
      <w:r w:rsidRPr="0047473E">
        <w:rPr>
          <w:rFonts w:cstheme="minorHAnsi"/>
          <w:sz w:val="18"/>
          <w:szCs w:val="18"/>
        </w:rPr>
        <w:t xml:space="preserve">presso </w:t>
      </w:r>
      <w:r>
        <w:rPr>
          <w:rFonts w:cstheme="minorHAnsi"/>
          <w:sz w:val="18"/>
          <w:szCs w:val="18"/>
        </w:rPr>
        <w:t>Host</w:t>
      </w:r>
      <w:r w:rsidRPr="0047473E">
        <w:rPr>
          <w:rFonts w:cstheme="minorHAnsi"/>
          <w:sz w:val="18"/>
          <w:szCs w:val="18"/>
        </w:rPr>
        <w:t>, esclusivamente per la pubblicazione del sito web e non come repositorio, ossia come strumento per la mera archiviazione di files e/o filmati/video e/o di materiale proprio e/o scaricabile anche da altri siti;</w:t>
      </w:r>
    </w:p>
    <w:p w14:paraId="393BF166" w14:textId="407EDB73" w:rsidR="00B670CF" w:rsidRPr="004E7C48" w:rsidRDefault="00B670CF" w:rsidP="00B670CF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E-mail commerciali</w:t>
      </w:r>
    </w:p>
    <w:p w14:paraId="3A3A740A" w14:textId="32FEA3F2" w:rsidR="00B670CF" w:rsidRDefault="00B670CF" w:rsidP="00B670CF">
      <w:pPr>
        <w:pStyle w:val="NoSpacing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È</w:t>
      </w:r>
      <w:r w:rsidRPr="00B670CF">
        <w:rPr>
          <w:rFonts w:cstheme="minorHAnsi"/>
          <w:sz w:val="18"/>
          <w:szCs w:val="18"/>
        </w:rPr>
        <w:t xml:space="preserve"> vietata la diffusione di messaggi commerciali se non si è in grado di dimostrare che</w:t>
      </w:r>
      <w:r>
        <w:rPr>
          <w:rFonts w:cstheme="minorHAnsi"/>
          <w:sz w:val="18"/>
          <w:szCs w:val="18"/>
        </w:rPr>
        <w:t>:</w:t>
      </w:r>
    </w:p>
    <w:p w14:paraId="785ACA82" w14:textId="77777777" w:rsidR="00B670CF" w:rsidRPr="00B670CF" w:rsidRDefault="00B670CF" w:rsidP="00B670CF">
      <w:pPr>
        <w:pStyle w:val="NoSpacing"/>
        <w:numPr>
          <w:ilvl w:val="0"/>
          <w:numId w:val="11"/>
        </w:numPr>
        <w:jc w:val="both"/>
        <w:rPr>
          <w:sz w:val="18"/>
          <w:szCs w:val="18"/>
        </w:rPr>
      </w:pPr>
      <w:r w:rsidRPr="00B670CF">
        <w:rPr>
          <w:sz w:val="18"/>
          <w:szCs w:val="18"/>
        </w:rPr>
        <w:t xml:space="preserve">i destinatari abbiano dato il loro preventivo consenso a ricevere posta elettronica tramite espressa procedura </w:t>
      </w:r>
      <w:proofErr w:type="spellStart"/>
      <w:r w:rsidRPr="00B670CF">
        <w:rPr>
          <w:sz w:val="18"/>
          <w:szCs w:val="18"/>
        </w:rPr>
        <w:t>opt</w:t>
      </w:r>
      <w:proofErr w:type="spellEnd"/>
      <w:r w:rsidRPr="00B670CF">
        <w:rPr>
          <w:sz w:val="18"/>
          <w:szCs w:val="18"/>
        </w:rPr>
        <w:t>-in;</w:t>
      </w:r>
    </w:p>
    <w:p w14:paraId="4E17CF0B" w14:textId="5C35DD78" w:rsidR="00B670CF" w:rsidRPr="00B670CF" w:rsidRDefault="00B670CF" w:rsidP="00B670CF">
      <w:pPr>
        <w:pStyle w:val="NoSpacing"/>
        <w:numPr>
          <w:ilvl w:val="0"/>
          <w:numId w:val="11"/>
        </w:numPr>
        <w:jc w:val="both"/>
        <w:rPr>
          <w:sz w:val="18"/>
          <w:szCs w:val="18"/>
        </w:rPr>
      </w:pPr>
      <w:r w:rsidRPr="00B670CF">
        <w:rPr>
          <w:sz w:val="18"/>
          <w:szCs w:val="18"/>
        </w:rPr>
        <w:t>le procedure di raccolta del consenso comprendano strumenti opportuni a garantire che la persona che presta il proprio consenso sia il titolare dell'indirizzo e-mail per il quale è stato fornito il consenso;</w:t>
      </w:r>
    </w:p>
    <w:p w14:paraId="026EAF8B" w14:textId="6B2D2B3D" w:rsidR="00B670CF" w:rsidRPr="00B670CF" w:rsidRDefault="00B670CF" w:rsidP="00B670CF">
      <w:pPr>
        <w:pStyle w:val="NoSpacing"/>
        <w:numPr>
          <w:ilvl w:val="0"/>
          <w:numId w:val="11"/>
        </w:numPr>
        <w:jc w:val="both"/>
        <w:rPr>
          <w:sz w:val="18"/>
          <w:szCs w:val="18"/>
        </w:rPr>
      </w:pPr>
      <w:r w:rsidRPr="00B670CF">
        <w:rPr>
          <w:sz w:val="18"/>
          <w:szCs w:val="18"/>
        </w:rPr>
        <w:t xml:space="preserve">si conservi la prova del consenso del destinatario in una forma che possa essere prontamente prodotta su richiesta, con l'onere del destinatario delle richieste di </w:t>
      </w:r>
      <w:r w:rsidR="00931BDB"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 al riguardo di produrre prova del consenso entro 72 ore dalla ricezione della richiesta della medesima;</w:t>
      </w:r>
    </w:p>
    <w:p w14:paraId="6B51131A" w14:textId="159E8A30" w:rsidR="00B670CF" w:rsidRPr="00B670CF" w:rsidRDefault="00B670CF" w:rsidP="00B670CF">
      <w:pPr>
        <w:pStyle w:val="NoSpacing"/>
        <w:numPr>
          <w:ilvl w:val="0"/>
          <w:numId w:val="11"/>
        </w:numPr>
        <w:jc w:val="both"/>
        <w:rPr>
          <w:sz w:val="18"/>
          <w:szCs w:val="18"/>
        </w:rPr>
      </w:pPr>
      <w:r w:rsidRPr="00B670CF">
        <w:rPr>
          <w:sz w:val="18"/>
          <w:szCs w:val="18"/>
        </w:rPr>
        <w:t xml:space="preserve">siano applicate procedure che consentano ad un destinatario di revocare il proprio consenso, come, </w:t>
      </w:r>
      <w:r w:rsidRPr="00B670CF">
        <w:rPr>
          <w:sz w:val="18"/>
          <w:szCs w:val="18"/>
        </w:rPr>
        <w:lastRenderedPageBreak/>
        <w:t>a titolo esemplificativo e non esaustivo, un collegamento nel corpo della e-mail od istruzioni per rispondere con la parola "Rimuovi" nella riga dell'oggetto, e si sia in grado di ottemperare alla revoca del consenso entro 48 ore dal ricevimento, informando i destinatari che la revoca del loro consenso sarà lavorata in 48 ore al massimo;</w:t>
      </w:r>
    </w:p>
    <w:p w14:paraId="6DE459B2" w14:textId="603E9C2F" w:rsidR="00B670CF" w:rsidRDefault="00B670CF" w:rsidP="00B670CF">
      <w:pPr>
        <w:pStyle w:val="NoSpacing"/>
        <w:numPr>
          <w:ilvl w:val="0"/>
          <w:numId w:val="11"/>
        </w:numPr>
        <w:jc w:val="both"/>
        <w:rPr>
          <w:sz w:val="18"/>
          <w:szCs w:val="18"/>
        </w:rPr>
      </w:pPr>
      <w:r w:rsidRPr="00B670CF">
        <w:rPr>
          <w:sz w:val="18"/>
          <w:szCs w:val="18"/>
        </w:rPr>
        <w:t>sia sempre evidenziato un indirizzo e-mail per i reclami in un luogo ben visibile su ogni sito web associato alla e-mail, e si riscontrino tempestivamente i messaggi inviati a tale indirizzo.</w:t>
      </w:r>
    </w:p>
    <w:p w14:paraId="5CFAA01F" w14:textId="0F64FAC4" w:rsidR="00B670CF" w:rsidRDefault="00B670CF" w:rsidP="00B670CF">
      <w:pPr>
        <w:pStyle w:val="NoSpacing"/>
        <w:jc w:val="both"/>
        <w:rPr>
          <w:sz w:val="18"/>
          <w:szCs w:val="18"/>
        </w:rPr>
      </w:pPr>
      <w:r w:rsidRPr="00B670CF">
        <w:rPr>
          <w:sz w:val="18"/>
          <w:szCs w:val="18"/>
        </w:rPr>
        <w:t xml:space="preserve">Non è consentito oscurare in qualsiasi forma il mittente della e-mail. L'indirizzo e-mail mittente dovrà comparire nel corpo del messaggio o nella linea "Da" della e-mail. Queste disposizioni si applicano ai messaggi inviati tramite il Servizio, o per i messaggi inviati da qualsiasi rete da parte dell'utente o da qualsiasi persona per suo conto che direttamente o indirettamente si riferisca al recipient di un sito ospitato tramite i Servizi. Inoltre, non sarà possibile utilizzare un servizio "terzo" di posta elettronica che non applichi procedure simili a tutti i propri clienti. Questi requisiti si applicheranno nella stessa misura alle liste di distribuzione create da terze parti come se la lista fosse stata creata dal Cliente.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 si riserva il diritto di verificare e monitorare in qualsiasi momento il rispetto delle disposizioni sopra elencate, anche con richiesta di informazioni a campione mediante metodo </w:t>
      </w:r>
      <w:proofErr w:type="spellStart"/>
      <w:r w:rsidRPr="00B670CF">
        <w:rPr>
          <w:sz w:val="18"/>
          <w:szCs w:val="18"/>
        </w:rPr>
        <w:t>opt</w:t>
      </w:r>
      <w:proofErr w:type="spellEnd"/>
      <w:r w:rsidRPr="00B670CF">
        <w:rPr>
          <w:sz w:val="18"/>
          <w:szCs w:val="18"/>
        </w:rPr>
        <w:t xml:space="preserve">-in.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 potrà sospendere la trasmissione di messaggi di posta elettronica che violino le presenti disposizioni.</w:t>
      </w:r>
    </w:p>
    <w:p w14:paraId="2CB86C46" w14:textId="2A5FB652" w:rsidR="00B670CF" w:rsidRPr="004E7C48" w:rsidRDefault="00B670CF" w:rsidP="00B670CF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Autenticazione SMTP - Policy</w:t>
      </w:r>
    </w:p>
    <w:p w14:paraId="2FF4E0B5" w14:textId="040C90C9" w:rsidR="00B670CF" w:rsidRDefault="00B670CF" w:rsidP="00B670CF">
      <w:pPr>
        <w:pStyle w:val="NoSpacing"/>
        <w:jc w:val="both"/>
        <w:rPr>
          <w:sz w:val="18"/>
          <w:szCs w:val="18"/>
        </w:rPr>
      </w:pPr>
      <w:r w:rsidRPr="00B670CF">
        <w:rPr>
          <w:sz w:val="18"/>
          <w:szCs w:val="18"/>
        </w:rPr>
        <w:t xml:space="preserve">A completamento delle disposizioni sopra riportate, non sarà consentito inviare attraverso i server SMTP </w:t>
      </w:r>
      <w:r>
        <w:rPr>
          <w:sz w:val="18"/>
          <w:szCs w:val="18"/>
        </w:rPr>
        <w:t>di Host</w:t>
      </w:r>
      <w:r w:rsidRPr="00B670CF">
        <w:rPr>
          <w:sz w:val="18"/>
          <w:szCs w:val="18"/>
        </w:rPr>
        <w:t xml:space="preserve"> messaggi e-mail di contenuto analogo a più di duecentocinquanta (250) destinatari. I tentativi di aggirare questa limitazione mediante la creazione di più account o mediante qualsiasi altro mezzo saranno intesi come una violazione di tale restrizione.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 si riserva il diritto di sospendere la trasmissione dei messaggi che violino queste disposizioni. Inoltre, i servizi di posta potranno essere sospesi o interrotti qualora venisse ravvisata una violazione di questa AUP, in conformità con le condizioni generali di fornitura.</w:t>
      </w:r>
    </w:p>
    <w:p w14:paraId="6C70AA4D" w14:textId="789424A4" w:rsidR="00B670CF" w:rsidRPr="004E7C48" w:rsidRDefault="00B670CF" w:rsidP="00B670CF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Mail </w:t>
      </w:r>
      <w:proofErr w:type="spellStart"/>
      <w:r>
        <w:rPr>
          <w:sz w:val="22"/>
          <w:szCs w:val="22"/>
        </w:rPr>
        <w:t>Relay</w:t>
      </w:r>
      <w:proofErr w:type="spellEnd"/>
    </w:p>
    <w:p w14:paraId="711B2CD5" w14:textId="09A9DCCC" w:rsidR="00B670CF" w:rsidRDefault="00B670CF" w:rsidP="00B670CF">
      <w:pPr>
        <w:pStyle w:val="NoSpacing"/>
        <w:jc w:val="both"/>
        <w:rPr>
          <w:sz w:val="18"/>
          <w:szCs w:val="18"/>
        </w:rPr>
      </w:pPr>
      <w:r w:rsidRPr="00B670CF">
        <w:rPr>
          <w:sz w:val="18"/>
          <w:szCs w:val="18"/>
        </w:rPr>
        <w:t>In generale non sono consentite trasmissioni di massa o trasmissioni di informazioni commerciali via e-mail per un volume di più di 5.000 (cinquemila) utenti al giorno con una media di 2</w:t>
      </w:r>
      <w:r>
        <w:rPr>
          <w:sz w:val="18"/>
          <w:szCs w:val="18"/>
        </w:rPr>
        <w:t>0</w:t>
      </w:r>
      <w:r w:rsidRPr="00B670CF">
        <w:rPr>
          <w:sz w:val="18"/>
          <w:szCs w:val="18"/>
        </w:rPr>
        <w:t xml:space="preserve">0 messaggi ogni </w:t>
      </w:r>
      <w:r>
        <w:rPr>
          <w:sz w:val="18"/>
          <w:szCs w:val="18"/>
        </w:rPr>
        <w:t>60</w:t>
      </w:r>
      <w:r w:rsidRPr="00B670CF">
        <w:rPr>
          <w:sz w:val="18"/>
          <w:szCs w:val="18"/>
        </w:rPr>
        <w:t xml:space="preserve"> minuti. Se si desidera inviare più di 5.000 messaggi al giorno, si prega di contattare il nostro team di supporto per ulteriori informazioni</w:t>
      </w:r>
      <w:r>
        <w:rPr>
          <w:sz w:val="18"/>
          <w:szCs w:val="18"/>
        </w:rPr>
        <w:t xml:space="preserve"> e/o apposita quotazione.</w:t>
      </w:r>
    </w:p>
    <w:p w14:paraId="1E0F82A0" w14:textId="5F3E8DCB" w:rsidR="00B670CF" w:rsidRPr="004E7C48" w:rsidRDefault="00B670CF" w:rsidP="00B670CF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Test di vulnerabilità</w:t>
      </w:r>
    </w:p>
    <w:p w14:paraId="548844C4" w14:textId="5FC8BB22" w:rsidR="00B670CF" w:rsidRDefault="00B670CF" w:rsidP="00B670CF">
      <w:pPr>
        <w:pStyle w:val="NoSpacing"/>
        <w:jc w:val="both"/>
        <w:rPr>
          <w:sz w:val="18"/>
          <w:szCs w:val="18"/>
        </w:rPr>
      </w:pPr>
      <w:r w:rsidRPr="00B670CF">
        <w:rPr>
          <w:sz w:val="18"/>
          <w:szCs w:val="18"/>
        </w:rPr>
        <w:t xml:space="preserve">L'utente non potrà in alcun modo tentare di sondare, esaminare, penetrare o testare la vulnerabilità del sistema di rete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 o di violare la sicurezza di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 o delle relative procedure di autenticazione, sia con tecniche passive che invasive, senza l'espresso consenso scritto di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, né, allo stesso modo, potrà effettuare dette attività mediante il servizio fornito da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 xml:space="preserve"> nei confronti delle reti e/o delle informazioni di Terzi senza il loro esplicito consenso.</w:t>
      </w:r>
    </w:p>
    <w:p w14:paraId="6B64BB8A" w14:textId="44EA970A" w:rsidR="00B670CF" w:rsidRPr="004E7C48" w:rsidRDefault="00B670CF" w:rsidP="00B670CF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Newsgroup, forum di discussione, altre reti</w:t>
      </w:r>
    </w:p>
    <w:p w14:paraId="32BFFC2A" w14:textId="6A800582" w:rsidR="00B670CF" w:rsidRDefault="00B670CF" w:rsidP="00B670CF">
      <w:pPr>
        <w:pStyle w:val="NoSpacing"/>
        <w:jc w:val="both"/>
        <w:rPr>
          <w:sz w:val="18"/>
          <w:szCs w:val="18"/>
        </w:rPr>
      </w:pPr>
      <w:r w:rsidRPr="00B670CF">
        <w:rPr>
          <w:sz w:val="18"/>
          <w:szCs w:val="18"/>
        </w:rPr>
        <w:t xml:space="preserve">Il Cliente prende atto ed accetta che i contenuti dei messaggi commerciali, i messaggi su qualsiasi bacheca elettronica, chat di gruppo od altri forum cui partecipi come, a titolo esemplificativo ma non esaustivo, IRC e gruppi USENET, saranno subordinati al rispetto delle leggi e dei regolamenti vigenti in materia. Altresì, lo stesso dovrà rispettare le regole di qualsiasi altro network (rete o circuito) cui acceda o partecipi utilizzando i servizi </w:t>
      </w:r>
      <w:r>
        <w:rPr>
          <w:sz w:val="18"/>
          <w:szCs w:val="18"/>
        </w:rPr>
        <w:t>Host</w:t>
      </w:r>
      <w:r w:rsidRPr="00B670CF">
        <w:rPr>
          <w:sz w:val="18"/>
          <w:szCs w:val="18"/>
        </w:rPr>
        <w:t>.</w:t>
      </w:r>
    </w:p>
    <w:p w14:paraId="51281E40" w14:textId="1A2AD561" w:rsidR="00CC71CE" w:rsidRPr="004E7C48" w:rsidRDefault="00CC71CE" w:rsidP="00CC71CE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Contenuti offensivi</w:t>
      </w:r>
    </w:p>
    <w:p w14:paraId="4C603799" w14:textId="070D1AAA" w:rsidR="00B670CF" w:rsidRDefault="00CC71CE" w:rsidP="00CC71CE">
      <w:pPr>
        <w:pStyle w:val="NoSpacing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È</w:t>
      </w:r>
      <w:r>
        <w:rPr>
          <w:rFonts w:cstheme="minorHAnsi"/>
          <w:sz w:val="18"/>
          <w:szCs w:val="18"/>
        </w:rPr>
        <w:t xml:space="preserve"> vietato pubblicare, trasmettere o memorizzare su o tramite la rete e gli apparati di Host qualsiasi contenuto o link a contenuti che Host ritenga ragionevolmente:</w:t>
      </w:r>
    </w:p>
    <w:p w14:paraId="3B5D9085" w14:textId="3A527371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costituire, raffigurare, favorire, promuovere o riferirsi in qualsiasi modo alla pedofilia, al razzismo, al fanatismo, o a contenuti di pornografia che non siano inseriti nel rispetto delle normative vigenti in materia ed accessibili solo alle persone di maggiore età;</w:t>
      </w:r>
    </w:p>
    <w:p w14:paraId="0F7E0979" w14:textId="5A242CEF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essere eccessivamente violenti, incitare alla violenza, contenere minacce, molestie o espressioni di odio;</w:t>
      </w:r>
    </w:p>
    <w:p w14:paraId="713E218C" w14:textId="38DCB25A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essere sleali o ingannevoli in relazione alle leggi di tutela dei consumatori di qualsiasi giurisdizione, inclusi lettere a catena e schemi a piramide;</w:t>
      </w:r>
    </w:p>
    <w:p w14:paraId="7799F9B5" w14:textId="05B30542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essere diffamatorio o violare la privacy di una persona;</w:t>
      </w:r>
    </w:p>
    <w:p w14:paraId="690D8CB6" w14:textId="3FDD714B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creare un rischio per la sicurezza della persona o della salute, un rischio per la sicurezza pubblica o la salute pubblica, compromettere la sicurezza nazionale o interferire con indagini dell'Autorità giudiziaria;</w:t>
      </w:r>
    </w:p>
    <w:p w14:paraId="47DC1AFA" w14:textId="2D502C8E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 xml:space="preserve">divulgare in modo improprio segreti commerciali o altre informazioni riservate o di proprietà di terzi; </w:t>
      </w:r>
    </w:p>
    <w:p w14:paraId="6203C222" w14:textId="77CA030C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avere lo scopo di aiutare terzi ad eludere diritti di copyright;</w:t>
      </w:r>
    </w:p>
    <w:p w14:paraId="453B7FF9" w14:textId="1BE3DDCB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violare il copyright di terzi, i marchi, i brevetti o altro diritto di proprietà altrui;</w:t>
      </w:r>
    </w:p>
    <w:p w14:paraId="16A94355" w14:textId="0FC08718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>riferirsi (o presentare collegamenti) a gioco d'azzardo e/o casinò on-line, promuovere droghe illegali, violare le leggi sul controllo delle esportazioni, si riferiscano al gioco d'azzardo illegale o illegale traffico di armi;</w:t>
      </w:r>
    </w:p>
    <w:p w14:paraId="7688DF7B" w14:textId="700017C9" w:rsidR="00EF209F" w:rsidRPr="00EF209F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 xml:space="preserve">essere altrimenti illegali o sollecitare un comportamento illegale secondo le leggi applicabili nella relativa giurisdizione, del Cliente o di </w:t>
      </w:r>
      <w:r>
        <w:rPr>
          <w:sz w:val="18"/>
          <w:szCs w:val="18"/>
        </w:rPr>
        <w:t>Host</w:t>
      </w:r>
      <w:r w:rsidRPr="00EF209F">
        <w:rPr>
          <w:sz w:val="18"/>
          <w:szCs w:val="18"/>
        </w:rPr>
        <w:t>;</w:t>
      </w:r>
    </w:p>
    <w:p w14:paraId="1CC4A35B" w14:textId="4E9D5AAD" w:rsidR="00CC71CE" w:rsidRDefault="00EF209F" w:rsidP="00EF209F">
      <w:pPr>
        <w:pStyle w:val="NoSpacing"/>
        <w:numPr>
          <w:ilvl w:val="0"/>
          <w:numId w:val="12"/>
        </w:numPr>
        <w:jc w:val="both"/>
        <w:rPr>
          <w:sz w:val="18"/>
          <w:szCs w:val="18"/>
        </w:rPr>
      </w:pPr>
      <w:r w:rsidRPr="00EF209F">
        <w:rPr>
          <w:sz w:val="18"/>
          <w:szCs w:val="18"/>
        </w:rPr>
        <w:t xml:space="preserve">essere altrimenti dannosi, fraudolenti o poter portare ad azioni legali contro </w:t>
      </w:r>
      <w:r>
        <w:rPr>
          <w:sz w:val="18"/>
          <w:szCs w:val="18"/>
        </w:rPr>
        <w:t>Host</w:t>
      </w:r>
      <w:r w:rsidRPr="00EF209F">
        <w:rPr>
          <w:sz w:val="18"/>
          <w:szCs w:val="18"/>
        </w:rPr>
        <w:t>.</w:t>
      </w:r>
    </w:p>
    <w:p w14:paraId="05AC84FB" w14:textId="6D128CED" w:rsidR="00EF209F" w:rsidRDefault="00EF209F" w:rsidP="00EF209F">
      <w:pPr>
        <w:pStyle w:val="NoSpacing"/>
        <w:jc w:val="both"/>
        <w:rPr>
          <w:sz w:val="18"/>
          <w:szCs w:val="18"/>
        </w:rPr>
      </w:pPr>
      <w:r w:rsidRPr="00EF209F">
        <w:rPr>
          <w:sz w:val="18"/>
          <w:szCs w:val="18"/>
        </w:rPr>
        <w:t xml:space="preserve">Per contenuto "pubblicato o trasmesso" tramite la rete o le infrastrutture </w:t>
      </w:r>
      <w:r>
        <w:rPr>
          <w:sz w:val="18"/>
          <w:szCs w:val="18"/>
        </w:rPr>
        <w:t>Host</w:t>
      </w:r>
      <w:r w:rsidRPr="00EF209F">
        <w:rPr>
          <w:sz w:val="18"/>
          <w:szCs w:val="18"/>
        </w:rPr>
        <w:t xml:space="preserve"> si includono contenuti Web, e-mail, chat e qualsiasi altro tipo di pubblicazione o trasmissione che si basi sulla rete Internet.</w:t>
      </w:r>
    </w:p>
    <w:p w14:paraId="778CE3AE" w14:textId="24F85E2E" w:rsidR="00EF209F" w:rsidRPr="004E7C48" w:rsidRDefault="00EF209F" w:rsidP="00EF209F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Materiale protetto da copyright</w:t>
      </w:r>
    </w:p>
    <w:p w14:paraId="7BB55BBA" w14:textId="3101ED0B" w:rsidR="00EF209F" w:rsidRDefault="00EF209F" w:rsidP="00EF209F">
      <w:pPr>
        <w:pStyle w:val="NoSpacing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È vietato </w:t>
      </w:r>
      <w:r>
        <w:rPr>
          <w:rFonts w:cstheme="minorHAnsi"/>
          <w:sz w:val="18"/>
          <w:szCs w:val="18"/>
        </w:rPr>
        <w:t>l’uso della rete Host per scaricare, pubblicare, distribuire, copiare o utilizzare in qualsiasi modo qualsiasi opera di testo, musica, software, arte, immagine o altro, protetti dal diritto d’autore ad eccezione del caso in cui:</w:t>
      </w:r>
    </w:p>
    <w:p w14:paraId="282EC8D4" w14:textId="4447B2A6" w:rsidR="00EF209F" w:rsidRDefault="00EF209F" w:rsidP="00EF209F">
      <w:pPr>
        <w:pStyle w:val="NoSpacing"/>
        <w:numPr>
          <w:ilvl w:val="0"/>
          <w:numId w:val="14"/>
        </w:numPr>
        <w:jc w:val="both"/>
        <w:rPr>
          <w:sz w:val="18"/>
          <w:szCs w:val="18"/>
        </w:rPr>
      </w:pPr>
      <w:r>
        <w:rPr>
          <w:sz w:val="18"/>
          <w:szCs w:val="18"/>
        </w:rPr>
        <w:t>sia stato espressamente autorizzato dal titolare del diritto</w:t>
      </w:r>
    </w:p>
    <w:p w14:paraId="0D9D6BCA" w14:textId="6E2A5122" w:rsidR="00EF209F" w:rsidRDefault="00EF209F" w:rsidP="00EF209F">
      <w:pPr>
        <w:pStyle w:val="NoSpacing"/>
        <w:numPr>
          <w:ilvl w:val="0"/>
          <w:numId w:val="14"/>
        </w:num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sia altrimenti consentito dalle vigenti leggi sul copyright nella pertinente giurisdizione.</w:t>
      </w:r>
    </w:p>
    <w:p w14:paraId="4C82ED4D" w14:textId="1741F623" w:rsidR="00931BDB" w:rsidRPr="004E7C48" w:rsidRDefault="00931BDB" w:rsidP="00931BDB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Disposizioni finali</w:t>
      </w:r>
    </w:p>
    <w:p w14:paraId="687776CA" w14:textId="1AFC7AB6" w:rsidR="00EF209F" w:rsidRDefault="00931BDB" w:rsidP="00931BDB">
      <w:pPr>
        <w:pStyle w:val="NoSpacing"/>
        <w:jc w:val="both"/>
        <w:rPr>
          <w:sz w:val="18"/>
          <w:szCs w:val="18"/>
        </w:rPr>
      </w:pPr>
      <w:r w:rsidRPr="00931BDB">
        <w:rPr>
          <w:sz w:val="18"/>
          <w:szCs w:val="18"/>
        </w:rPr>
        <w:t xml:space="preserve">Il Cliente si impegna a comunicare ad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i propri dati personali necessari all'integrale e corretta esecuzione del contratto; garantisce, altresì, sotto la propria personale ed esclusiva responsabilità, che i predetti dati sono corretti, aggiornati e veritieri e che consentono di individuare la sua vera identità. Il Cliente si impegna a comunicare ad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ogni variazione dei dati forniti, tempestivamente e comunque entro e non oltre 15 (quindici) giorni dal verificarsi della predetta variazione, ed altresì a fornire in qualsiasi momento, previa richiesta di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, prova adeguata della propria identità, del proprio domicilio o residenza e, se del caso, della propria qualità di legale rappresentante della persona giuridica richiedente o intestataria del Servizio. Al ricevimento della suddetta comunicazione,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potrà richiedere al Cliente documentazione aggiuntiva diretta a dimostrare le variazioni comunicate. Nel caso in cui il Cliente ometta di fornire ad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la predetta comunicazione o la documentazione richiesta, oppure nel caso in cui abbia fornito ad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dati che risultino essere falsi, non attuali o incompleti o dati che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abbia motivo, a suo insindacabile giudizio, di ritenere tali,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si riserva il diritto di:</w:t>
      </w:r>
    </w:p>
    <w:p w14:paraId="6DA66CE3" w14:textId="77777777" w:rsidR="00931BDB" w:rsidRPr="00931BDB" w:rsidRDefault="00931BDB" w:rsidP="00931BDB">
      <w:pPr>
        <w:pStyle w:val="NoSpacing"/>
        <w:numPr>
          <w:ilvl w:val="0"/>
          <w:numId w:val="15"/>
        </w:numPr>
        <w:jc w:val="both"/>
        <w:rPr>
          <w:sz w:val="18"/>
          <w:szCs w:val="18"/>
        </w:rPr>
      </w:pPr>
      <w:r w:rsidRPr="00931BDB">
        <w:rPr>
          <w:sz w:val="18"/>
          <w:szCs w:val="18"/>
        </w:rPr>
        <w:t>rifiutare la richiesta inoltrata dal Cliente avente ad oggetto operazioni da eseguire in riferimento al Servizio;</w:t>
      </w:r>
    </w:p>
    <w:p w14:paraId="24AC203A" w14:textId="2462BF59" w:rsidR="00931BDB" w:rsidRPr="00931BDB" w:rsidRDefault="00931BDB" w:rsidP="00931BDB">
      <w:pPr>
        <w:pStyle w:val="NoSpacing"/>
        <w:numPr>
          <w:ilvl w:val="0"/>
          <w:numId w:val="15"/>
        </w:numPr>
        <w:jc w:val="both"/>
        <w:rPr>
          <w:sz w:val="18"/>
          <w:szCs w:val="18"/>
        </w:rPr>
      </w:pPr>
      <w:r w:rsidRPr="00931BDB">
        <w:rPr>
          <w:sz w:val="18"/>
          <w:szCs w:val="18"/>
        </w:rPr>
        <w:t>sospendere i servizi con effetto immediato, senza preavviso ed a tempo indeterminato;</w:t>
      </w:r>
    </w:p>
    <w:p w14:paraId="7A5D09F0" w14:textId="772DE93D" w:rsidR="00931BDB" w:rsidRPr="00931BDB" w:rsidRDefault="00931BDB" w:rsidP="00931BDB">
      <w:pPr>
        <w:pStyle w:val="NoSpacing"/>
        <w:numPr>
          <w:ilvl w:val="0"/>
          <w:numId w:val="15"/>
        </w:numPr>
        <w:jc w:val="both"/>
        <w:rPr>
          <w:sz w:val="18"/>
          <w:szCs w:val="18"/>
        </w:rPr>
      </w:pPr>
      <w:r w:rsidRPr="00931BDB">
        <w:rPr>
          <w:sz w:val="18"/>
          <w:szCs w:val="18"/>
        </w:rPr>
        <w:t>annullare e/o interrompere senza preavviso eventuali operazioni di modifica dei dati associati al Servizio;</w:t>
      </w:r>
    </w:p>
    <w:p w14:paraId="62FC484B" w14:textId="60013420" w:rsidR="00931BDB" w:rsidRDefault="00931BDB" w:rsidP="00931BDB">
      <w:pPr>
        <w:pStyle w:val="NoSpacing"/>
        <w:numPr>
          <w:ilvl w:val="0"/>
          <w:numId w:val="15"/>
        </w:numPr>
        <w:jc w:val="both"/>
        <w:rPr>
          <w:sz w:val="18"/>
          <w:szCs w:val="18"/>
        </w:rPr>
      </w:pPr>
      <w:r w:rsidRPr="00931BDB">
        <w:rPr>
          <w:sz w:val="18"/>
          <w:szCs w:val="18"/>
        </w:rPr>
        <w:t>risolvere il contratto.</w:t>
      </w:r>
    </w:p>
    <w:p w14:paraId="293995D4" w14:textId="05B38256" w:rsidR="00931BDB" w:rsidRDefault="00931BDB" w:rsidP="00931BDB">
      <w:pPr>
        <w:pStyle w:val="NoSpacing"/>
        <w:jc w:val="both"/>
        <w:rPr>
          <w:sz w:val="18"/>
          <w:szCs w:val="18"/>
        </w:rPr>
      </w:pPr>
      <w:r w:rsidRPr="00931BDB">
        <w:rPr>
          <w:sz w:val="18"/>
          <w:szCs w:val="18"/>
        </w:rPr>
        <w:t xml:space="preserve">Il Cliente accetta che qualora gli indirizzi IP pubblici assegnati al proprio account vengano inseriti all'interno di una black-list (database di abuso) come quella presente su www.spamhaus.org, si incorrerà nella automatica violazione della presente AUP; conseguentemente,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 xml:space="preserve"> potrà adottare tutti i provvedimenti ritenuti opportuni per proteggere i propri IP, ivi compresa la sospensione e/o cessazione del servizio, indipendentemente dal fatto che gli IP siano stati segnalati/inseriti in black-list per causa imputabile al Cliente. Il Cliente accetta che possano essere messi in quarantena o cancellati i dati memorizzati su un sistema condiviso qualora i suddetti dati siano infettati da un virus o altrimenti corrotti, e abbiano, ad insindacabile giudizio di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>, un potenziale per infettare o danneggiare il sistema o i dati di altri Clienti che vengano immessi sulla stessa infrastruttura. Il Cliente si impegna ad osservare le norme di buon uso delle risorse di rete comunemente definite "Netiquette".</w:t>
      </w:r>
    </w:p>
    <w:p w14:paraId="4057E0DC" w14:textId="2944B96A" w:rsidR="00931BDB" w:rsidRPr="004E7C48" w:rsidRDefault="00931BDB" w:rsidP="00931BDB">
      <w:pPr>
        <w:pStyle w:val="Heading2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4E7C48">
        <w:rPr>
          <w:sz w:val="22"/>
          <w:szCs w:val="22"/>
        </w:rPr>
        <w:t xml:space="preserve">. </w:t>
      </w:r>
      <w:r>
        <w:rPr>
          <w:sz w:val="22"/>
          <w:szCs w:val="22"/>
        </w:rPr>
        <w:t>SLA</w:t>
      </w:r>
    </w:p>
    <w:p w14:paraId="529BDC1B" w14:textId="383513E7" w:rsidR="00931BDB" w:rsidRPr="005579C1" w:rsidRDefault="00931BDB" w:rsidP="00931BDB">
      <w:pPr>
        <w:pStyle w:val="NoSpacing"/>
        <w:jc w:val="both"/>
        <w:rPr>
          <w:sz w:val="18"/>
          <w:szCs w:val="18"/>
        </w:rPr>
      </w:pPr>
      <w:r w:rsidRPr="00931BDB">
        <w:rPr>
          <w:sz w:val="18"/>
          <w:szCs w:val="18"/>
        </w:rPr>
        <w:t xml:space="preserve">Nessun rimborso previsto nel "Service Level Agreement" di </w:t>
      </w:r>
      <w:r>
        <w:rPr>
          <w:sz w:val="18"/>
          <w:szCs w:val="18"/>
        </w:rPr>
        <w:t>Host</w:t>
      </w:r>
      <w:r w:rsidRPr="00931BDB">
        <w:rPr>
          <w:sz w:val="18"/>
          <w:szCs w:val="18"/>
        </w:rPr>
        <w:t>, quando presente, sarà concesso per interruzioni del servizio derivanti da violazioni della presente AUP.</w:t>
      </w:r>
    </w:p>
    <w:sectPr w:rsidR="00931BDB" w:rsidRPr="005579C1" w:rsidSect="000C773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FAFE" w14:textId="77777777" w:rsidR="00264F79" w:rsidRDefault="00264F79" w:rsidP="000C7738">
      <w:pPr>
        <w:spacing w:after="0" w:line="240" w:lineRule="auto"/>
      </w:pPr>
      <w:r>
        <w:separator/>
      </w:r>
    </w:p>
  </w:endnote>
  <w:endnote w:type="continuationSeparator" w:id="0">
    <w:p w14:paraId="0FD47E6E" w14:textId="77777777" w:rsidR="00264F79" w:rsidRDefault="00264F79" w:rsidP="000C7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EA2A" w14:textId="77777777" w:rsidR="00E71C11" w:rsidRPr="00E71C11" w:rsidRDefault="00E71C11">
    <w:pPr>
      <w:rPr>
        <w:sz w:val="10"/>
        <w:szCs w:val="10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970"/>
    </w:tblGrid>
    <w:tr w:rsidR="00873CFF" w14:paraId="75973E1D" w14:textId="77777777" w:rsidTr="000922D6">
      <w:tc>
        <w:tcPr>
          <w:tcW w:w="6658" w:type="dxa"/>
        </w:tcPr>
        <w:p w14:paraId="009A8A69" w14:textId="77777777" w:rsidR="00873CFF" w:rsidRPr="000922D6" w:rsidRDefault="000922D6">
          <w:pPr>
            <w:pStyle w:val="Footer"/>
            <w:rPr>
              <w:b/>
              <w:bCs/>
              <w:sz w:val="18"/>
              <w:szCs w:val="18"/>
            </w:rPr>
          </w:pPr>
          <w:r w:rsidRPr="000922D6">
            <w:rPr>
              <w:b/>
              <w:bCs/>
              <w:sz w:val="18"/>
              <w:szCs w:val="18"/>
            </w:rPr>
            <w:t>Host S.p.A.</w:t>
          </w:r>
        </w:p>
        <w:p w14:paraId="741A4248" w14:textId="77777777" w:rsidR="000922D6" w:rsidRPr="000922D6" w:rsidRDefault="000922D6">
          <w:pPr>
            <w:pStyle w:val="Footer"/>
            <w:rPr>
              <w:sz w:val="18"/>
              <w:szCs w:val="18"/>
            </w:rPr>
          </w:pPr>
          <w:r w:rsidRPr="000922D6">
            <w:rPr>
              <w:sz w:val="18"/>
              <w:szCs w:val="18"/>
            </w:rPr>
            <w:t>Corso Svizzera, 185 – Torino 10149 (TO)</w:t>
          </w:r>
        </w:p>
        <w:p w14:paraId="75A94001" w14:textId="095FDE3B" w:rsidR="000922D6" w:rsidRDefault="000922D6">
          <w:pPr>
            <w:pStyle w:val="Footer"/>
          </w:pPr>
          <w:r w:rsidRPr="000922D6">
            <w:rPr>
              <w:sz w:val="18"/>
              <w:szCs w:val="18"/>
            </w:rPr>
            <w:t xml:space="preserve">Partita IVA 08505460017 | REA TO 978572 | PEC info@pec.host.it </w:t>
          </w:r>
        </w:p>
      </w:tc>
      <w:tc>
        <w:tcPr>
          <w:tcW w:w="2970" w:type="dxa"/>
        </w:tcPr>
        <w:p w14:paraId="3A70B19F" w14:textId="77777777" w:rsidR="00873CFF" w:rsidRPr="000922D6" w:rsidRDefault="000922D6" w:rsidP="000922D6">
          <w:pPr>
            <w:pStyle w:val="Footer"/>
            <w:jc w:val="right"/>
            <w:rPr>
              <w:b/>
              <w:bCs/>
              <w:sz w:val="18"/>
              <w:szCs w:val="18"/>
            </w:rPr>
          </w:pPr>
          <w:r w:rsidRPr="000922D6">
            <w:rPr>
              <w:sz w:val="18"/>
              <w:szCs w:val="18"/>
            </w:rPr>
            <w:t xml:space="preserve">Pag. </w:t>
          </w:r>
          <w:r w:rsidRPr="000922D6">
            <w:rPr>
              <w:b/>
              <w:bCs/>
              <w:sz w:val="18"/>
              <w:szCs w:val="18"/>
            </w:rPr>
            <w:fldChar w:fldCharType="begin"/>
          </w:r>
          <w:r w:rsidRPr="000922D6">
            <w:rPr>
              <w:b/>
              <w:bCs/>
              <w:sz w:val="18"/>
              <w:szCs w:val="18"/>
            </w:rPr>
            <w:instrText>PAGE  \* Arabic  \* MERGEFORMAT</w:instrText>
          </w:r>
          <w:r w:rsidRPr="000922D6">
            <w:rPr>
              <w:b/>
              <w:bCs/>
              <w:sz w:val="18"/>
              <w:szCs w:val="18"/>
            </w:rPr>
            <w:fldChar w:fldCharType="separate"/>
          </w:r>
          <w:r w:rsidRPr="000922D6">
            <w:rPr>
              <w:b/>
              <w:bCs/>
              <w:sz w:val="18"/>
              <w:szCs w:val="18"/>
            </w:rPr>
            <w:t>1</w:t>
          </w:r>
          <w:r w:rsidRPr="000922D6">
            <w:rPr>
              <w:b/>
              <w:bCs/>
              <w:sz w:val="18"/>
              <w:szCs w:val="18"/>
            </w:rPr>
            <w:fldChar w:fldCharType="end"/>
          </w:r>
          <w:r w:rsidRPr="000922D6">
            <w:rPr>
              <w:sz w:val="18"/>
              <w:szCs w:val="18"/>
            </w:rPr>
            <w:t xml:space="preserve"> di </w:t>
          </w:r>
          <w:r w:rsidRPr="000922D6">
            <w:rPr>
              <w:b/>
              <w:bCs/>
              <w:sz w:val="18"/>
              <w:szCs w:val="18"/>
            </w:rPr>
            <w:fldChar w:fldCharType="begin"/>
          </w:r>
          <w:r w:rsidRPr="000922D6">
            <w:rPr>
              <w:b/>
              <w:bCs/>
              <w:sz w:val="18"/>
              <w:szCs w:val="18"/>
            </w:rPr>
            <w:instrText>NUMPAGES  \* Arabic  \* MERGEFORMAT</w:instrText>
          </w:r>
          <w:r w:rsidRPr="000922D6">
            <w:rPr>
              <w:b/>
              <w:bCs/>
              <w:sz w:val="18"/>
              <w:szCs w:val="18"/>
            </w:rPr>
            <w:fldChar w:fldCharType="separate"/>
          </w:r>
          <w:r w:rsidRPr="000922D6">
            <w:rPr>
              <w:b/>
              <w:bCs/>
              <w:sz w:val="18"/>
              <w:szCs w:val="18"/>
            </w:rPr>
            <w:t>2</w:t>
          </w:r>
          <w:r w:rsidRPr="000922D6">
            <w:rPr>
              <w:b/>
              <w:bCs/>
              <w:sz w:val="18"/>
              <w:szCs w:val="18"/>
            </w:rPr>
            <w:fldChar w:fldCharType="end"/>
          </w:r>
        </w:p>
        <w:p w14:paraId="75A391B4" w14:textId="20E8BCD5" w:rsidR="000922D6" w:rsidRPr="000922D6" w:rsidRDefault="000922D6" w:rsidP="000922D6">
          <w:pPr>
            <w:pStyle w:val="Footer"/>
            <w:jc w:val="right"/>
            <w:rPr>
              <w:b/>
              <w:bCs/>
              <w:sz w:val="18"/>
              <w:szCs w:val="18"/>
            </w:rPr>
          </w:pPr>
          <w:r w:rsidRPr="000922D6">
            <w:rPr>
              <w:b/>
              <w:bCs/>
              <w:sz w:val="18"/>
              <w:szCs w:val="18"/>
            </w:rPr>
            <w:t>MOD.</w:t>
          </w:r>
          <w:r w:rsidR="00781A56">
            <w:rPr>
              <w:b/>
              <w:bCs/>
              <w:sz w:val="18"/>
              <w:szCs w:val="18"/>
            </w:rPr>
            <w:t xml:space="preserve"> 8-</w:t>
          </w:r>
          <w:r w:rsidR="0047473E">
            <w:rPr>
              <w:b/>
              <w:bCs/>
              <w:sz w:val="18"/>
              <w:szCs w:val="18"/>
            </w:rPr>
            <w:t>K</w:t>
          </w:r>
        </w:p>
        <w:p w14:paraId="053CA87D" w14:textId="77777777" w:rsidR="000922D6" w:rsidRPr="000922D6" w:rsidRDefault="000922D6" w:rsidP="000922D6">
          <w:pPr>
            <w:pStyle w:val="Footer"/>
            <w:jc w:val="right"/>
            <w:rPr>
              <w:sz w:val="18"/>
              <w:szCs w:val="18"/>
            </w:rPr>
          </w:pPr>
          <w:r w:rsidRPr="000922D6">
            <w:rPr>
              <w:sz w:val="18"/>
              <w:szCs w:val="18"/>
            </w:rPr>
            <w:t>Documento pubblico</w:t>
          </w:r>
        </w:p>
        <w:p w14:paraId="790951E2" w14:textId="4A55E6CF" w:rsidR="000922D6" w:rsidRDefault="000922D6" w:rsidP="000922D6">
          <w:pPr>
            <w:pStyle w:val="Footer"/>
            <w:jc w:val="right"/>
          </w:pPr>
          <w:r w:rsidRPr="000922D6">
            <w:rPr>
              <w:sz w:val="18"/>
              <w:szCs w:val="18"/>
            </w:rPr>
            <w:t xml:space="preserve">Versione </w:t>
          </w:r>
          <w:r>
            <w:rPr>
              <w:sz w:val="18"/>
              <w:szCs w:val="18"/>
            </w:rPr>
            <w:t>1.0</w:t>
          </w:r>
          <w:r w:rsidRPr="000922D6">
            <w:rPr>
              <w:sz w:val="18"/>
              <w:szCs w:val="18"/>
            </w:rPr>
            <w:t xml:space="preserve"> del 05/11/2022</w:t>
          </w:r>
        </w:p>
      </w:tc>
    </w:tr>
  </w:tbl>
  <w:p w14:paraId="0FA842F3" w14:textId="2E13A33D" w:rsidR="00873CFF" w:rsidRPr="000922D6" w:rsidRDefault="00873CFF">
    <w:pPr>
      <w:pStyle w:val="Footer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426A25CA" wp14:editId="6EBEC691">
              <wp:simplePos x="0" y="0"/>
              <wp:positionH relativeFrom="column">
                <wp:posOffset>-1291590</wp:posOffset>
              </wp:positionH>
              <wp:positionV relativeFrom="paragraph">
                <wp:posOffset>-607060</wp:posOffset>
              </wp:positionV>
              <wp:extent cx="8153400" cy="1304925"/>
              <wp:effectExtent l="0" t="0" r="0" b="952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53400" cy="130492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F2A4A" id="Rectangle 3" o:spid="_x0000_s1026" style="position:absolute;margin-left:-101.7pt;margin-top:-47.8pt;width:642pt;height:102.7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NdfAIAAF8FAAAOAAAAZHJzL2Uyb0RvYy54bWysVFFv2yAQfp+0/4B4X22nydZGdaooVaZJ&#10;VVu1nfpMMMSWMMeAxMl+/Q6wna6r9jAtDwS47767+3zH1fWhVWQvrGtAl7Q4yykRmkPV6G1Jvz+v&#10;P11Q4jzTFVOgRUmPwtHrxccPV52ZiwnUoCphCZJoN+9MSWvvzTzLHK9Fy9wZGKHRKMG2zOPRbrPK&#10;sg7ZW5VN8vxz1oGtjAUunMPbm2Ski8gvpeD+XkonPFElxdx8XG1cN2HNFldsvrXM1A3v02D/kEXL&#10;Go1BR6ob5hnZ2eYPqrbhFhxIf8ahzUDKhotYA1ZT5G+qeaqZEbEWFMeZUSb3/2j53f7JPFiUoTNu&#10;7nAbqjhI24Z/zI8coljHUSxx8ITj5UUxO5/mqClHW3GeTy8nsyBndnI31vmvAloSNiW1+DWiSGx/&#10;63yCDpAQzYFqqnWjVDyEDhArZcme4bfbbCc9+W8opQNWQ/BKhOEmO9USd/6oRMAp/SgkaSrMfhIT&#10;iW12CsI4F9oXyVSzSqTYsxx/Q/QhrVhoJAzMEuOP3D3BgEwkA3fKsscHVxG7dHTO/5ZYch49YmTQ&#10;fnRuGw32PQKFVfWRE34QKUkTVNpAdXywxEKaEWf4usHPdsucf2AWhwI/NQ66v8dFKuhKCv2Okhrs&#10;z/fuAx57Fa2UdDhkJXU/dswKStQ3jV18WUynYSrjYTr7MsGDfW3ZvLboXbsC7IUCnxTD4zbgvRq2&#10;0kL7gu/BMkRFE9McY5eUezscVj4NP74oXCyXEYaTaJi/1U+GB/KgamjL58MLs6bvXY9tfwfDQLL5&#10;mxZO2OCpYbnzIJvY3ydde71ximPj9C9OeCZenyPq9C4ufgEAAP//AwBQSwMEFAAGAAgAAAAhAH6C&#10;FE3hAAAADQEAAA8AAABkcnMvZG93bnJldi54bWxMj01PwzAMhu9I/IfISNy2ZGOr1tJ0mhAbV/Yh&#10;xDFrTVvROFWTrR2/HvcEt8fyq9eP0/VgG3HFzteONMymCgRS7oqaSg2n43ayAuGDocI0jlDDDT2s&#10;s/u71CSF62mP10MoBZeQT4yGKoQ2kdLnFVrjp65F4t2X66wJPHalLDrTc7lt5FypSFpTE1+oTIsv&#10;Febfh4vVUN5Om91suY/in93b57Y+vi9eP3qtHx+GzTOIgEP4C8Ooz+qQsdPZXajwotEwmaunBWeZ&#10;4mUEYoyolWI6jxTHILNU/v8i+wUAAP//AwBQSwECLQAUAAYACAAAACEAtoM4kv4AAADhAQAAEwAA&#10;AAAAAAAAAAAAAAAAAAAAW0NvbnRlbnRfVHlwZXNdLnhtbFBLAQItABQABgAIAAAAIQA4/SH/1gAA&#10;AJQBAAALAAAAAAAAAAAAAAAAAC8BAABfcmVscy8ucmVsc1BLAQItABQABgAIAAAAIQBDCaNdfAIA&#10;AF8FAAAOAAAAAAAAAAAAAAAAAC4CAABkcnMvZTJvRG9jLnhtbFBLAQItABQABgAIAAAAIQB+ghRN&#10;4QAAAA0BAAAPAAAAAAAAAAAAAAAAANYEAABkcnMvZG93bnJldi54bWxQSwUGAAAAAAQABADzAAAA&#10;5AUAAAAA&#10;" fillcolor="#e7e6e6 [321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03608" w14:textId="77777777" w:rsidR="00264F79" w:rsidRDefault="00264F79" w:rsidP="000C7738">
      <w:pPr>
        <w:spacing w:after="0" w:line="240" w:lineRule="auto"/>
      </w:pPr>
      <w:r>
        <w:separator/>
      </w:r>
    </w:p>
  </w:footnote>
  <w:footnote w:type="continuationSeparator" w:id="0">
    <w:p w14:paraId="7F6B8F31" w14:textId="77777777" w:rsidR="00264F79" w:rsidRDefault="00264F79" w:rsidP="000C7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840"/>
      <w:gridCol w:w="4383"/>
    </w:tblGrid>
    <w:tr w:rsidR="000C7738" w:rsidRPr="0047473E" w14:paraId="05705FF5" w14:textId="77777777" w:rsidTr="000C7738">
      <w:tc>
        <w:tcPr>
          <w:tcW w:w="2405" w:type="dxa"/>
        </w:tcPr>
        <w:p w14:paraId="641BA519" w14:textId="6B9D7F03" w:rsidR="000C7738" w:rsidRDefault="000C7738">
          <w:pPr>
            <w:pStyle w:val="Header"/>
          </w:pPr>
          <w:r>
            <w:rPr>
              <w:noProof/>
            </w:rPr>
            <w:drawing>
              <wp:inline distT="0" distB="0" distL="0" distR="0" wp14:anchorId="141E7BEC" wp14:editId="67476B1F">
                <wp:extent cx="1306125" cy="400050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827" cy="4066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0" w:type="dxa"/>
        </w:tcPr>
        <w:p w14:paraId="13998EDF" w14:textId="77777777" w:rsidR="000C7738" w:rsidRDefault="000C7738">
          <w:pPr>
            <w:pStyle w:val="Header"/>
          </w:pPr>
        </w:p>
      </w:tc>
      <w:tc>
        <w:tcPr>
          <w:tcW w:w="4383" w:type="dxa"/>
        </w:tcPr>
        <w:p w14:paraId="4B4172E7" w14:textId="77777777" w:rsidR="000C7738" w:rsidRPr="0079628B" w:rsidRDefault="000C7738" w:rsidP="000C7738">
          <w:pPr>
            <w:pStyle w:val="Header"/>
            <w:jc w:val="right"/>
            <w:rPr>
              <w:lang w:val="en-US"/>
            </w:rPr>
          </w:pPr>
          <w:r w:rsidRPr="0079628B">
            <w:rPr>
              <w:lang w:val="en-US"/>
            </w:rPr>
            <w:t>Host S.p.A.</w:t>
          </w:r>
        </w:p>
        <w:p w14:paraId="050AABE0" w14:textId="4E308056" w:rsidR="000C7738" w:rsidRPr="0047473E" w:rsidRDefault="0047473E" w:rsidP="000C7738">
          <w:pPr>
            <w:pStyle w:val="Header"/>
            <w:jc w:val="right"/>
            <w:rPr>
              <w:b/>
              <w:bCs/>
            </w:rPr>
          </w:pPr>
          <w:r w:rsidRPr="0047473E">
            <w:rPr>
              <w:b/>
              <w:bCs/>
            </w:rPr>
            <w:t>POLICY DI UTILIZZO</w:t>
          </w:r>
          <w:r w:rsidR="000C7738" w:rsidRPr="0047473E">
            <w:rPr>
              <w:b/>
              <w:bCs/>
            </w:rPr>
            <w:t xml:space="preserve"> SERVIZI CLOUD</w:t>
          </w:r>
        </w:p>
      </w:tc>
    </w:tr>
  </w:tbl>
  <w:p w14:paraId="6C5A4976" w14:textId="4822BBD3" w:rsidR="000C7738" w:rsidRDefault="000C773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8C6DDC" wp14:editId="22561EF4">
              <wp:simplePos x="0" y="0"/>
              <wp:positionH relativeFrom="page">
                <wp:align>left</wp:align>
              </wp:positionH>
              <wp:positionV relativeFrom="paragraph">
                <wp:posOffset>-961390</wp:posOffset>
              </wp:positionV>
              <wp:extent cx="7724775" cy="1133475"/>
              <wp:effectExtent l="0" t="0" r="9525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24775" cy="11334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43954" id="Rectangle 2" o:spid="_x0000_s1026" style="position:absolute;margin-left:0;margin-top:-75.7pt;width:608.25pt;height:89.2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CTthwIAAIMFAAAOAAAAZHJzL2Uyb0RvYy54bWysVN1P2zAQf5+0/8Hy+0hSyjoqUlSBmCax&#10;gQYTz65jN5Ycn2e7Tbu/fmc7TYGhPUx7ce7zdx+5u4vLXafJVjivwNS0OikpEYZDo8y6pj8ebz58&#10;osQHZhqmwYia7oWnl4v37y56OxcTaEE3whEEMX7e25q2Idh5UXjeio75E7DCoFKC61hA1q2LxrEe&#10;0TtdTMryY9GDa6wDLrxH6XVW0kXCl1LwcCelF4HommJuIb0uvav4FosLNl87ZlvFhzTYP2TRMWUw&#10;6Ah1zQIjG6f+gOoUd+BBhhMOXQFSKi5SDVhNVb6q5qFlVqRasDnejm3y/w+Wf9s+2HuHbeitn3sk&#10;YxU76br4xfzILjVrPzZL7ALhKJzNJtPZ7IwSjrqqOj2dIoM4xdHdOh8+C+hIJGrq8G+kJrHtrQ/Z&#10;9GASo3nQqrlRWicmToC40o5sGf671bpKrnrTfYUmy87PyjL9QQyZBiaapwReIGkT8QxE5Bw0Sopj&#10;vYkKey2inTbfhSSqwQonKeKInIMyzoUJORnfskZkcUzl7VwSYESWGH/EHgBeFnnAzlkO9tFVpEke&#10;ncu/JZadR48UGUwYnTtlwL0FoLGqIXK2PzQptyZ2aQXN/t4RB3mPvOU3Cn/tLfPhnjlcHFwxPAbh&#10;Dh+poa8pDBQlLbhfb8mjPc4zainpcRFr6n9umBOU6C8GJ/28mk7j5iZmejabIOOea1bPNWbTXQHO&#10;S4Vnx/JERvugD6R00D3hzVjGqKhihmPsmvLgDsxVyAcCrw4Xy2Uyw221LNyaB8sjeOxqHN3H3RNz&#10;dpjvgKvxDQ5Ly+avxjzbRk8Dy00AqdIOHPs69Bs3PQ3xcJXiKXnOJ6vj7Vz8BgAA//8DAFBLAwQU&#10;AAYACAAAACEAubcCwt4AAAAJAQAADwAAAGRycy9kb3ducmV2LnhtbEyPQU+EMBCF7yb+h2ZMvO2W&#10;NoKKlI3ZZOPJg7vExFuhIxDpFGlZ8N/bPelx8ibf+16xW+3Azjj53pECsU2AITXO9NQqqE6HzQMw&#10;HzQZPThCBT/oYVdeXxU6N26hNzwfQ8sihHyuFXQhjDnnvunQar91I1LMPt1kdYjn1HIz6SXC7cBl&#10;kmTc6p5iQ6dH3HfYfB1nq0BWayqX18Pj+0dVvyTZ/L2XmCl1e7M+PwELuIa/Z7joR3Uoo1PtZjKe&#10;DQrikKBgI1JxB+ySS5GlwOpIvxfAy4L/X1D+AgAA//8DAFBLAQItABQABgAIAAAAIQC2gziS/gAA&#10;AOEBAAATAAAAAAAAAAAAAAAAAAAAAABbQ29udGVudF9UeXBlc10ueG1sUEsBAi0AFAAGAAgAAAAh&#10;ADj9If/WAAAAlAEAAAsAAAAAAAAAAAAAAAAALwEAAF9yZWxzLy5yZWxzUEsBAi0AFAAGAAgAAAAh&#10;ADQUJO2HAgAAgwUAAA4AAAAAAAAAAAAAAAAALgIAAGRycy9lMm9Eb2MueG1sUEsBAi0AFAAGAAgA&#10;AAAhALm3AsLeAAAACQEAAA8AAAAAAAAAAAAAAAAA4QQAAGRycy9kb3ducmV2LnhtbFBLBQYAAAAA&#10;BAAEAPMAAADsBQAAAAA=&#10;" fillcolor="#f2f2f2 [3052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7C78"/>
    <w:multiLevelType w:val="hybridMultilevel"/>
    <w:tmpl w:val="A710A60A"/>
    <w:lvl w:ilvl="0" w:tplc="67AA6E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64A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A2BB0"/>
    <w:multiLevelType w:val="hybridMultilevel"/>
    <w:tmpl w:val="F31AEEC6"/>
    <w:lvl w:ilvl="0" w:tplc="B8DA0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E7806"/>
    <w:multiLevelType w:val="hybridMultilevel"/>
    <w:tmpl w:val="9BD6EC26"/>
    <w:lvl w:ilvl="0" w:tplc="67AA6E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64A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C6BB0"/>
    <w:multiLevelType w:val="hybridMultilevel"/>
    <w:tmpl w:val="48B24F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44521"/>
    <w:multiLevelType w:val="hybridMultilevel"/>
    <w:tmpl w:val="D6B2129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8950C2"/>
    <w:multiLevelType w:val="hybridMultilevel"/>
    <w:tmpl w:val="341A500C"/>
    <w:lvl w:ilvl="0" w:tplc="CC464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A2FDE"/>
    <w:multiLevelType w:val="hybridMultilevel"/>
    <w:tmpl w:val="3EB64250"/>
    <w:lvl w:ilvl="0" w:tplc="67AA6E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64A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E2E03"/>
    <w:multiLevelType w:val="hybridMultilevel"/>
    <w:tmpl w:val="E0580A88"/>
    <w:lvl w:ilvl="0" w:tplc="67AA6E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64A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C31B0"/>
    <w:multiLevelType w:val="hybridMultilevel"/>
    <w:tmpl w:val="0052CB0A"/>
    <w:lvl w:ilvl="0" w:tplc="78ACC8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12085"/>
    <w:multiLevelType w:val="hybridMultilevel"/>
    <w:tmpl w:val="97BEE876"/>
    <w:lvl w:ilvl="0" w:tplc="0666FB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41075"/>
    <w:multiLevelType w:val="hybridMultilevel"/>
    <w:tmpl w:val="315A9A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A62DC"/>
    <w:multiLevelType w:val="hybridMultilevel"/>
    <w:tmpl w:val="C3DEB70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474202"/>
    <w:multiLevelType w:val="hybridMultilevel"/>
    <w:tmpl w:val="47ACE522"/>
    <w:lvl w:ilvl="0" w:tplc="67AA6E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64AE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D3399"/>
    <w:multiLevelType w:val="hybridMultilevel"/>
    <w:tmpl w:val="26C814A2"/>
    <w:lvl w:ilvl="0" w:tplc="67AA6E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64A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7371D"/>
    <w:multiLevelType w:val="hybridMultilevel"/>
    <w:tmpl w:val="90DEF66C"/>
    <w:lvl w:ilvl="0" w:tplc="9698CBB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0100422">
    <w:abstractNumId w:val="3"/>
  </w:num>
  <w:num w:numId="2" w16cid:durableId="1382556116">
    <w:abstractNumId w:val="4"/>
  </w:num>
  <w:num w:numId="3" w16cid:durableId="292104226">
    <w:abstractNumId w:val="5"/>
  </w:num>
  <w:num w:numId="4" w16cid:durableId="495462798">
    <w:abstractNumId w:val="1"/>
  </w:num>
  <w:num w:numId="5" w16cid:durableId="171530891">
    <w:abstractNumId w:val="14"/>
  </w:num>
  <w:num w:numId="6" w16cid:durableId="409354862">
    <w:abstractNumId w:val="8"/>
  </w:num>
  <w:num w:numId="7" w16cid:durableId="455176775">
    <w:abstractNumId w:val="12"/>
  </w:num>
  <w:num w:numId="8" w16cid:durableId="697313851">
    <w:abstractNumId w:val="11"/>
  </w:num>
  <w:num w:numId="9" w16cid:durableId="1805930888">
    <w:abstractNumId w:val="2"/>
  </w:num>
  <w:num w:numId="10" w16cid:durableId="1780224747">
    <w:abstractNumId w:val="13"/>
  </w:num>
  <w:num w:numId="11" w16cid:durableId="204294238">
    <w:abstractNumId w:val="0"/>
  </w:num>
  <w:num w:numId="12" w16cid:durableId="628129528">
    <w:abstractNumId w:val="6"/>
  </w:num>
  <w:num w:numId="13" w16cid:durableId="685639426">
    <w:abstractNumId w:val="9"/>
  </w:num>
  <w:num w:numId="14" w16cid:durableId="126823581">
    <w:abstractNumId w:val="7"/>
  </w:num>
  <w:num w:numId="15" w16cid:durableId="6679476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38"/>
    <w:rsid w:val="000210A9"/>
    <w:rsid w:val="00075B7B"/>
    <w:rsid w:val="000922D6"/>
    <w:rsid w:val="000C7738"/>
    <w:rsid w:val="00114B7D"/>
    <w:rsid w:val="0012329C"/>
    <w:rsid w:val="00141AD9"/>
    <w:rsid w:val="00186ED7"/>
    <w:rsid w:val="001D29F4"/>
    <w:rsid w:val="001E7C78"/>
    <w:rsid w:val="001F088D"/>
    <w:rsid w:val="001F5AAE"/>
    <w:rsid w:val="001F62DC"/>
    <w:rsid w:val="00256791"/>
    <w:rsid w:val="00264F79"/>
    <w:rsid w:val="002970E9"/>
    <w:rsid w:val="0032066C"/>
    <w:rsid w:val="0036743D"/>
    <w:rsid w:val="003B189F"/>
    <w:rsid w:val="00406CB2"/>
    <w:rsid w:val="0045453C"/>
    <w:rsid w:val="0047473E"/>
    <w:rsid w:val="004E7C48"/>
    <w:rsid w:val="0051219C"/>
    <w:rsid w:val="005579C1"/>
    <w:rsid w:val="005A05F0"/>
    <w:rsid w:val="005A083F"/>
    <w:rsid w:val="0066223D"/>
    <w:rsid w:val="006A2ADC"/>
    <w:rsid w:val="00746457"/>
    <w:rsid w:val="00776317"/>
    <w:rsid w:val="00781A56"/>
    <w:rsid w:val="0079628B"/>
    <w:rsid w:val="00807844"/>
    <w:rsid w:val="00867A4E"/>
    <w:rsid w:val="00873CFF"/>
    <w:rsid w:val="008D4C63"/>
    <w:rsid w:val="00931BDB"/>
    <w:rsid w:val="00936497"/>
    <w:rsid w:val="00962571"/>
    <w:rsid w:val="0096791E"/>
    <w:rsid w:val="009A6F06"/>
    <w:rsid w:val="00AC6A38"/>
    <w:rsid w:val="00B1415B"/>
    <w:rsid w:val="00B20072"/>
    <w:rsid w:val="00B35DDC"/>
    <w:rsid w:val="00B670CF"/>
    <w:rsid w:val="00BF460C"/>
    <w:rsid w:val="00C528A7"/>
    <w:rsid w:val="00CC71CE"/>
    <w:rsid w:val="00E71C11"/>
    <w:rsid w:val="00ED44E9"/>
    <w:rsid w:val="00EF209F"/>
    <w:rsid w:val="00F0300F"/>
    <w:rsid w:val="00F326BA"/>
    <w:rsid w:val="00F8443E"/>
    <w:rsid w:val="00F96DF5"/>
    <w:rsid w:val="00FA0BBB"/>
    <w:rsid w:val="00FC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D810B"/>
  <w15:chartTrackingRefBased/>
  <w15:docId w15:val="{7382A4B1-1142-438C-8473-98C8D923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3C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7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738"/>
  </w:style>
  <w:style w:type="paragraph" w:styleId="Footer">
    <w:name w:val="footer"/>
    <w:basedOn w:val="Normal"/>
    <w:link w:val="FooterChar"/>
    <w:uiPriority w:val="99"/>
    <w:unhideWhenUsed/>
    <w:rsid w:val="000C77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38"/>
  </w:style>
  <w:style w:type="table" w:styleId="TableGrid">
    <w:name w:val="Table Grid"/>
    <w:basedOn w:val="TableNormal"/>
    <w:uiPriority w:val="39"/>
    <w:rsid w:val="000C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C77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0C77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73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73CFF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873CF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73C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73C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73CF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73C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CB4A-9CD5-49A0-9598-6698BC5A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Marzo</dc:creator>
  <cp:keywords/>
  <dc:description/>
  <cp:lastModifiedBy>Luca Marzo</cp:lastModifiedBy>
  <cp:revision>7</cp:revision>
  <cp:lastPrinted>2022-11-07T11:52:00Z</cp:lastPrinted>
  <dcterms:created xsi:type="dcterms:W3CDTF">2022-11-07T11:17:00Z</dcterms:created>
  <dcterms:modified xsi:type="dcterms:W3CDTF">2022-11-07T11:53:00Z</dcterms:modified>
</cp:coreProperties>
</file>